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6714FECB"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6F1E2B">
        <w:rPr>
          <w:rFonts w:ascii="Times New Roman" w:hAnsi="Times New Roman" w:cs="Times New Roman"/>
          <w:color w:val="auto"/>
          <w:sz w:val="22"/>
          <w:szCs w:val="22"/>
        </w:rPr>
        <w:t>2</w:t>
      </w:r>
      <w:r w:rsidRPr="004725DE">
        <w:rPr>
          <w:rFonts w:ascii="Times New Roman" w:hAnsi="Times New Roman" w:cs="Times New Roman"/>
          <w:color w:val="auto"/>
          <w:sz w:val="22"/>
          <w:szCs w:val="22"/>
        </w:rPr>
        <w:t xml:space="preserve"> priedas</w:t>
      </w:r>
    </w:p>
    <w:p w14:paraId="46316C12" w14:textId="77777777" w:rsidR="00161BF9" w:rsidRPr="004725DE" w:rsidRDefault="00161BF9" w:rsidP="00161BF9">
      <w:pPr>
        <w:pStyle w:val="Antrat1"/>
        <w:ind w:left="284" w:hanging="284"/>
        <w:jc w:val="center"/>
        <w:rPr>
          <w:b/>
          <w:sz w:val="22"/>
          <w:szCs w:val="22"/>
          <w:lang w:eastAsia="lt-LT"/>
        </w:rPr>
      </w:pPr>
    </w:p>
    <w:p w14:paraId="7707FD08" w14:textId="43D7C357" w:rsidR="00161BF9" w:rsidRPr="004725DE" w:rsidRDefault="00612FDD" w:rsidP="00236EB6">
      <w:pPr>
        <w:pStyle w:val="Antrat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07A83F94" w14:textId="68FF6419" w:rsidR="00612FDD" w:rsidRPr="004725DE" w:rsidRDefault="00612FDD" w:rsidP="006F1E2B">
      <w:pPr>
        <w:pStyle w:val="Default"/>
        <w:rPr>
          <w:rFonts w:ascii="Times New Roman" w:hAnsi="Times New Roman" w:cs="Times New Roman"/>
          <w:b/>
          <w:bCs/>
          <w:caps/>
          <w:sz w:val="22"/>
          <w:szCs w:val="22"/>
        </w:rPr>
      </w:pP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Lentelstinklelis"/>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AB6BC0">
        <w:tc>
          <w:tcPr>
            <w:tcW w:w="704" w:type="dxa"/>
            <w:hideMark/>
          </w:tcPr>
          <w:p w14:paraId="09543E61" w14:textId="77777777" w:rsidR="0008066C" w:rsidRPr="004725DE" w:rsidRDefault="0008066C" w:rsidP="00DE2446">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hideMark/>
          </w:tcPr>
          <w:p w14:paraId="7FE9D07F" w14:textId="77777777" w:rsidR="0008066C" w:rsidRPr="004725DE" w:rsidRDefault="0008066C" w:rsidP="00DE2446">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hideMark/>
          </w:tcPr>
          <w:p w14:paraId="47F0A05B" w14:textId="77777777" w:rsidR="0008066C" w:rsidRPr="004725DE" w:rsidRDefault="0008066C" w:rsidP="00DE2446">
            <w:pPr>
              <w:jc w:val="center"/>
              <w:rPr>
                <w:rFonts w:ascii="Times New Roman" w:eastAsia="Yu Mincho" w:hAnsi="Times New Roman" w:cs="Times New Roman"/>
                <w:b/>
                <w:bCs/>
              </w:rPr>
            </w:pPr>
            <w:r w:rsidRPr="004725DE">
              <w:rPr>
                <w:rFonts w:ascii="Times New Roman" w:eastAsia="Yu Mincho" w:hAnsi="Times New Roman" w:cs="Times New Roman"/>
                <w:b/>
                <w:bCs/>
              </w:rPr>
              <w:t xml:space="preserve">VPĮ straipsnis,  dalis, punktas bei EBVPD formos dalis pildymui </w:t>
            </w:r>
          </w:p>
        </w:tc>
        <w:tc>
          <w:tcPr>
            <w:tcW w:w="4395" w:type="dxa"/>
            <w:hideMark/>
          </w:tcPr>
          <w:p w14:paraId="7544A596" w14:textId="77777777" w:rsidR="0008066C" w:rsidRPr="004725DE" w:rsidRDefault="0008066C" w:rsidP="00DE2446">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E2446">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08540D">
            <w:pPr>
              <w:pStyle w:val="Betarp"/>
              <w:jc w:val="both"/>
              <w:rPr>
                <w:rFonts w:ascii="Times New Roman" w:hAnsi="Times New Roman" w:cs="Times New Roman"/>
                <w:b/>
                <w:bCs/>
                <w:sz w:val="22"/>
                <w:szCs w:val="22"/>
                <w:lang w:eastAsia="en-US"/>
              </w:rPr>
            </w:pPr>
          </w:p>
          <w:p w14:paraId="34889BA0"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77C70E35" w14:textId="77777777" w:rsidR="0008540D" w:rsidRPr="004725DE" w:rsidRDefault="0008540D" w:rsidP="0008540D">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8F33A" w14:textId="77777777" w:rsidR="0008540D" w:rsidRPr="004725DE" w:rsidRDefault="0008540D" w:rsidP="0008540D">
            <w:pPr>
              <w:pStyle w:val="Betarp"/>
              <w:jc w:val="both"/>
              <w:rPr>
                <w:rFonts w:ascii="Times New Roman" w:hAnsi="Times New Roman" w:cs="Times New Roman"/>
                <w:b/>
                <w:bCs/>
                <w:sz w:val="22"/>
                <w:szCs w:val="22"/>
                <w:lang w:eastAsia="en-US"/>
              </w:rPr>
            </w:pPr>
          </w:p>
          <w:p w14:paraId="1E359385" w14:textId="31A9CBE5" w:rsidR="0008540D" w:rsidRPr="004725DE" w:rsidRDefault="0008540D" w:rsidP="0008540D">
            <w:pPr>
              <w:pStyle w:val="Betarp"/>
              <w:jc w:val="both"/>
              <w:rPr>
                <w:rFonts w:ascii="Times New Roman" w:hAnsi="Times New Roman" w:cs="Times New Roman"/>
                <w:sz w:val="22"/>
                <w:szCs w:val="22"/>
              </w:rPr>
            </w:pPr>
            <w:r w:rsidRPr="004725DE">
              <w:rPr>
                <w:rFonts w:ascii="Times New Roman" w:hAnsi="Times New Roman" w:cs="Times New Roman"/>
                <w:sz w:val="22"/>
                <w:szCs w:val="22"/>
              </w:rPr>
              <w:t>2) tiekėjo, kuris yra juridinis asmuo, kita organizacija ar jos </w:t>
            </w:r>
            <w:r w:rsidRPr="004725DE">
              <w:rPr>
                <w:rFonts w:ascii="Times New Roman" w:hAnsi="Times New Roman" w:cs="Times New Roman"/>
                <w:b/>
                <w:bCs/>
                <w:sz w:val="22"/>
                <w:szCs w:val="22"/>
              </w:rPr>
              <w:t>struktūrinis</w:t>
            </w:r>
            <w:r w:rsidRPr="004725DE">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0EB043" w14:textId="77777777" w:rsidR="0008540D" w:rsidRPr="004725DE" w:rsidRDefault="0008540D" w:rsidP="0008540D">
            <w:pPr>
              <w:pStyle w:val="Betarp"/>
              <w:jc w:val="both"/>
              <w:rPr>
                <w:rFonts w:ascii="Times New Roman" w:hAnsi="Times New Roman" w:cs="Times New Roman"/>
                <w:b/>
                <w:sz w:val="22"/>
                <w:szCs w:val="22"/>
                <w:lang w:eastAsia="en-US"/>
              </w:rPr>
            </w:pPr>
          </w:p>
          <w:p w14:paraId="47177B12" w14:textId="6C12D691" w:rsidR="0008066C" w:rsidRPr="004725DE" w:rsidRDefault="0008540D" w:rsidP="00404A59">
            <w:pPr>
              <w:jc w:val="both"/>
              <w:rPr>
                <w:rFonts w:ascii="Times New Roman" w:eastAsia="Yu Mincho" w:hAnsi="Times New Roman" w:cs="Times New Roman"/>
                <w:b/>
                <w:bCs/>
              </w:rPr>
            </w:pPr>
            <w:r w:rsidRPr="004725DE">
              <w:rPr>
                <w:rFonts w:ascii="Times New Roman" w:hAnsi="Times New Roman" w:cs="Times New Roman"/>
                <w:bCs/>
              </w:rPr>
              <w:t xml:space="preserve">3) tiekėjo, kuris yra juridinis asmuo, kita organizacija ar jos </w:t>
            </w:r>
            <w:r w:rsidRPr="004725DE">
              <w:rPr>
                <w:rFonts w:ascii="Times New Roman" w:hAnsi="Times New Roman" w:cs="Times New Roman"/>
                <w:b/>
              </w:rPr>
              <w:t>struktūrinis</w:t>
            </w:r>
            <w:r w:rsidRPr="004725DE">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lastRenderedPageBreak/>
              <w:t>VPĮ 46 straipsnio 1 dalis</w:t>
            </w:r>
          </w:p>
          <w:p w14:paraId="2940DB80" w14:textId="77777777" w:rsidR="0008066C" w:rsidRPr="004725DE" w:rsidRDefault="0008066C" w:rsidP="00DE2446">
            <w:pPr>
              <w:rPr>
                <w:rFonts w:ascii="Times New Roman" w:eastAsia="Yu Mincho" w:hAnsi="Times New Roman" w:cs="Times New Roman"/>
              </w:rPr>
            </w:pPr>
          </w:p>
          <w:p w14:paraId="3831880E"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DE2446">
            <w:pPr>
              <w:rPr>
                <w:rFonts w:ascii="Times New Roman" w:eastAsia="Yu Mincho" w:hAnsi="Times New Roman" w:cs="Times New Roman"/>
              </w:rPr>
            </w:pPr>
          </w:p>
          <w:p w14:paraId="4E4C397D"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3F264F">
            <w:pPr>
              <w:numPr>
                <w:ilvl w:val="0"/>
                <w:numId w:val="3"/>
              </w:numPr>
              <w:ind w:left="314" w:hanging="277"/>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DE2446">
            <w:pPr>
              <w:rPr>
                <w:rFonts w:ascii="Times New Roman" w:eastAsia="Yu Mincho" w:hAnsi="Times New Roman" w:cs="Times New Roman"/>
              </w:rPr>
            </w:pPr>
          </w:p>
          <w:p w14:paraId="35B10F2A"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3F264F">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DE2446">
            <w:pPr>
              <w:rPr>
                <w:rFonts w:ascii="Times New Roman" w:eastAsia="Yu Mincho" w:hAnsi="Times New Roman" w:cs="Times New Roman"/>
              </w:rPr>
            </w:pPr>
          </w:p>
          <w:p w14:paraId="28267104" w14:textId="77777777" w:rsidR="0008066C" w:rsidRPr="004725DE" w:rsidRDefault="0008066C" w:rsidP="0045130E">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perkantysis subjektas 2022-10-10 kreipėsi į tiekėją prašydama iki 2022-10-14 pateikti įrodančius dokumentus, jis turi būti išduotas ne </w:t>
            </w:r>
            <w:r w:rsidRPr="004725DE">
              <w:rPr>
                <w:rFonts w:ascii="Times New Roman" w:eastAsia="Yu Mincho" w:hAnsi="Times New Roman" w:cs="Times New Roman"/>
                <w:i/>
                <w:iCs/>
                <w:color w:val="000000"/>
              </w:rPr>
              <w:lastRenderedPageBreak/>
              <w:t xml:space="preserve">anksčiau kaip 180 dienų, jas skaičiuojant atgal nuo 2022-10-14. </w:t>
            </w:r>
          </w:p>
          <w:p w14:paraId="65CA7A72" w14:textId="77777777" w:rsidR="0008066C" w:rsidRPr="004725DE" w:rsidRDefault="0008066C" w:rsidP="00DE2446">
            <w:pPr>
              <w:rPr>
                <w:rFonts w:ascii="Times New Roman" w:eastAsia="Yu Mincho" w:hAnsi="Times New Roman" w:cs="Times New Roman"/>
                <w:b/>
                <w:bCs/>
              </w:rPr>
            </w:pPr>
          </w:p>
          <w:p w14:paraId="23C85902" w14:textId="77777777" w:rsidR="0008066C" w:rsidRPr="004725DE" w:rsidRDefault="0008066C" w:rsidP="0045130E">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DE2446">
            <w:pPr>
              <w:rPr>
                <w:rFonts w:ascii="Times New Roman" w:eastAsia="Yu Mincho" w:hAnsi="Times New Roman" w:cs="Times New Roman"/>
                <w:b/>
                <w:bCs/>
              </w:rPr>
            </w:pPr>
          </w:p>
          <w:p w14:paraId="47ECE540" w14:textId="77777777" w:rsidR="0008066C" w:rsidRPr="004725DE" w:rsidRDefault="0008066C" w:rsidP="0045130E">
            <w:pPr>
              <w:autoSpaceDE w:val="0"/>
              <w:autoSpaceDN w:val="0"/>
              <w:adjustRightInd w:val="0"/>
              <w:jc w:val="both"/>
              <w:rPr>
                <w:rFonts w:ascii="Times New Roman" w:hAnsi="Times New Roman" w:cs="Times New Roman"/>
                <w:i/>
                <w:iCs/>
              </w:rPr>
            </w:pPr>
            <w:r w:rsidRPr="004725DE">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5130E">
            <w:pPr>
              <w:jc w:val="both"/>
              <w:rPr>
                <w:rFonts w:ascii="Times New Roman" w:hAnsi="Times New Roman" w:cs="Times New Roman"/>
                <w:i/>
                <w:iCs/>
              </w:rPr>
            </w:pPr>
            <w:r w:rsidRPr="004725DE">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725DE">
              <w:rPr>
                <w:rFonts w:ascii="Times New Roman" w:hAnsi="Times New Roman" w:cs="Times New Roman"/>
                <w:i/>
                <w:iCs/>
              </w:rPr>
              <w:t xml:space="preserve">struktūrinis </w:t>
            </w:r>
            <w:r w:rsidRPr="004725DE">
              <w:rPr>
                <w:rFonts w:ascii="Times New Roman" w:hAnsi="Times New Roman" w:cs="Times New Roman"/>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Default="00BD4074" w:rsidP="0045130E">
            <w:pPr>
              <w:jc w:val="both"/>
              <w:rPr>
                <w:rFonts w:ascii="Times New Roman" w:hAnsi="Times New Roman" w:cs="Times New Roman"/>
                <w:i/>
                <w:iCs/>
              </w:rPr>
            </w:pPr>
          </w:p>
          <w:p w14:paraId="1AB6D6CE" w14:textId="77777777" w:rsidR="00BD4074" w:rsidRPr="00BD4074" w:rsidRDefault="00BD4074" w:rsidP="00BD4074">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66239A25" w14:textId="0E1A1120" w:rsidR="00BD4074" w:rsidRPr="00A370A2" w:rsidRDefault="00BD4074" w:rsidP="00A370A2">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w:t>
            </w:r>
            <w:r w:rsidRPr="00BD4074">
              <w:rPr>
                <w:rFonts w:ascii="Times New Roman" w:hAnsi="Times New Roman" w:cs="Times New Roman"/>
                <w:i/>
                <w:iCs/>
                <w:sz w:val="22"/>
                <w:szCs w:val="22"/>
              </w:rPr>
              <w:lastRenderedPageBreak/>
              <w:t>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A370A2">
            <w:pPr>
              <w:pStyle w:val="Betarp"/>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A370A2" w:rsidRDefault="00A370A2" w:rsidP="00A370A2">
            <w:pPr>
              <w:jc w:val="both"/>
              <w:rPr>
                <w:rFonts w:ascii="Times New Roman" w:eastAsia="Arial" w:hAnsi="Times New Roman" w:cs="Times New Roman"/>
              </w:rPr>
            </w:pPr>
            <w:r w:rsidRPr="00A370A2">
              <w:rPr>
                <w:rFonts w:ascii="Times New Roman" w:eastAsia="Arial" w:hAnsi="Times New Roman" w:cs="Times New Roman"/>
              </w:rPr>
              <w:t>VPĮ 46 straipsnio 2¹ dalis</w:t>
            </w:r>
          </w:p>
          <w:p w14:paraId="089B0A85" w14:textId="77777777" w:rsidR="00A370A2" w:rsidRPr="00A370A2" w:rsidRDefault="00A370A2" w:rsidP="00A370A2">
            <w:pPr>
              <w:jc w:val="both"/>
              <w:rPr>
                <w:rFonts w:ascii="Times New Roman" w:eastAsia="Arial" w:hAnsi="Times New Roman" w:cs="Times New Roman"/>
              </w:rPr>
            </w:pPr>
          </w:p>
          <w:p w14:paraId="1D840E49" w14:textId="3EEF3482" w:rsidR="00A370A2" w:rsidRPr="00A370A2" w:rsidRDefault="00A370A2" w:rsidP="00A370A2">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A370A2">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A370A2">
            <w:pPr>
              <w:pStyle w:val="Betarp"/>
              <w:jc w:val="both"/>
              <w:rPr>
                <w:rFonts w:ascii="Times New Roman" w:hAnsi="Times New Roman" w:cs="Times New Roman"/>
                <w:b/>
                <w:bCs/>
                <w:sz w:val="22"/>
                <w:szCs w:val="22"/>
                <w:lang w:eastAsia="en-US"/>
              </w:rPr>
            </w:pPr>
          </w:p>
          <w:p w14:paraId="6F1F3936"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A370A2">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A370A2">
            <w:pPr>
              <w:pStyle w:val="Betarp"/>
              <w:jc w:val="both"/>
              <w:rPr>
                <w:rFonts w:ascii="Times New Roman" w:hAnsi="Times New Roman" w:cs="Times New Roman"/>
                <w:bCs/>
                <w:sz w:val="22"/>
                <w:szCs w:val="22"/>
                <w:lang w:eastAsia="en-US"/>
              </w:rPr>
            </w:pPr>
          </w:p>
          <w:p w14:paraId="70DF5497"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A370A2">
            <w:pPr>
              <w:pStyle w:val="Betarp"/>
              <w:jc w:val="both"/>
              <w:rPr>
                <w:rFonts w:ascii="Times New Roman" w:hAnsi="Times New Roman" w:cs="Times New Roman"/>
                <w:bCs/>
                <w:sz w:val="22"/>
                <w:szCs w:val="22"/>
                <w:lang w:eastAsia="en-US"/>
              </w:rPr>
            </w:pPr>
          </w:p>
          <w:p w14:paraId="42BD2B94" w14:textId="1932CFE6"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Tačiau ši nuostata netaikoma, jeigu:</w:t>
            </w:r>
          </w:p>
          <w:p w14:paraId="6E3D9704"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A370A2">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A370A2">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3 dalis</w:t>
            </w:r>
          </w:p>
          <w:p w14:paraId="706814F4" w14:textId="77777777" w:rsidR="00A370A2" w:rsidRPr="004725DE" w:rsidRDefault="00A370A2" w:rsidP="00A370A2">
            <w:pPr>
              <w:rPr>
                <w:rFonts w:ascii="Times New Roman" w:eastAsia="Arial" w:hAnsi="Times New Roman" w:cs="Times New Roman"/>
              </w:rPr>
            </w:pPr>
          </w:p>
          <w:p w14:paraId="63F8B72B" w14:textId="77777777" w:rsidR="00A370A2" w:rsidRPr="004725DE" w:rsidRDefault="00A370A2" w:rsidP="00A370A2">
            <w:pPr>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5797E76D" w14:textId="77777777" w:rsidR="00A370A2" w:rsidRPr="004725DE" w:rsidRDefault="00A370A2" w:rsidP="00A370A2">
            <w:pPr>
              <w:pStyle w:val="Sraopastraipa"/>
              <w:numPr>
                <w:ilvl w:val="0"/>
                <w:numId w:val="11"/>
              </w:numPr>
              <w:tabs>
                <w:tab w:val="left" w:pos="315"/>
              </w:tabs>
              <w:spacing w:after="0" w:line="240" w:lineRule="auto"/>
              <w:ind w:left="181" w:hanging="181"/>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99635A2"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išrašo iš teismo sprendimo (jei toks yra) arba</w:t>
            </w:r>
          </w:p>
          <w:p w14:paraId="12947D6B"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A370A2">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A370A2">
            <w:pPr>
              <w:ind w:left="181" w:hanging="181"/>
              <w:rPr>
                <w:rFonts w:ascii="Times New Roman" w:eastAsia="Yu Mincho" w:hAnsi="Times New Roman" w:cs="Times New Roman"/>
              </w:rPr>
            </w:pPr>
          </w:p>
          <w:p w14:paraId="22DAC0F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A370A2">
            <w:pPr>
              <w:numPr>
                <w:ilvl w:val="0"/>
                <w:numId w:val="3"/>
              </w:numPr>
              <w:ind w:left="181" w:hanging="181"/>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3939E75A" w14:textId="77777777" w:rsidR="00A370A2" w:rsidRPr="004725DE" w:rsidRDefault="00A370A2" w:rsidP="00A370A2">
            <w:pPr>
              <w:ind w:left="181"/>
              <w:rPr>
                <w:rFonts w:ascii="Times New Roman" w:eastAsia="Yu Mincho" w:hAnsi="Times New Roman" w:cs="Times New Roman"/>
                <w:b/>
                <w:bCs/>
              </w:rPr>
            </w:pPr>
          </w:p>
          <w:p w14:paraId="0A33ECA0" w14:textId="70CAB282" w:rsidR="00A370A2" w:rsidRPr="004725DE" w:rsidRDefault="00A370A2" w:rsidP="00A370A2">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w:t>
            </w:r>
            <w:r w:rsidRPr="004725DE">
              <w:rPr>
                <w:rFonts w:ascii="Times New Roman" w:hAnsi="Times New Roman" w:cs="Times New Roman"/>
                <w:i/>
                <w:iCs/>
              </w:rPr>
              <w:lastRenderedPageBreak/>
              <w:t>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A370A2">
            <w:pPr>
              <w:rPr>
                <w:rFonts w:ascii="Times New Roman" w:eastAsia="Yu Mincho" w:hAnsi="Times New Roman" w:cs="Times New Roman"/>
                <w:bCs/>
              </w:rPr>
            </w:pPr>
          </w:p>
          <w:p w14:paraId="537E7DA1"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A370A2">
            <w:pPr>
              <w:rPr>
                <w:rFonts w:ascii="Times New Roman" w:eastAsia="Yu Mincho" w:hAnsi="Times New Roman" w:cs="Times New Roman"/>
                <w:bCs/>
              </w:rPr>
            </w:pPr>
          </w:p>
          <w:p w14:paraId="26F88DCE" w14:textId="77777777" w:rsidR="00A370A2" w:rsidRPr="004725DE" w:rsidRDefault="00A370A2" w:rsidP="00A370A2">
            <w:pPr>
              <w:pStyle w:val="Sraopastraipa"/>
              <w:numPr>
                <w:ilvl w:val="0"/>
                <w:numId w:val="11"/>
              </w:numPr>
              <w:spacing w:after="0" w:line="240" w:lineRule="auto"/>
              <w:ind w:left="321" w:hanging="321"/>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A370A2">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A370A2">
            <w:pPr>
              <w:rPr>
                <w:rFonts w:ascii="Times New Roman" w:eastAsia="Yu Mincho" w:hAnsi="Times New Roman" w:cs="Times New Roman"/>
              </w:rPr>
            </w:pPr>
          </w:p>
          <w:p w14:paraId="37A32195"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patvirtinantį atitiktį šiam reikalavimui. Tiekėjas taip pat gali pateikti </w:t>
            </w:r>
            <w:r w:rsidRPr="004725DE">
              <w:rPr>
                <w:rFonts w:ascii="Times New Roman" w:eastAsia="Yu Mincho" w:hAnsi="Times New Roman" w:cs="Times New Roman"/>
              </w:rPr>
              <w:lastRenderedPageBreak/>
              <w:t xml:space="preserve">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A370A2">
            <w:pPr>
              <w:pStyle w:val="Sraopastraipa"/>
              <w:spacing w:line="240" w:lineRule="auto"/>
              <w:ind w:left="360"/>
              <w:rPr>
                <w:rFonts w:ascii="Times New Roman" w:eastAsia="Yu Mincho" w:hAnsi="Times New Roman" w:cs="Times New Roman"/>
                <w:lang w:val="lt-LT"/>
              </w:rPr>
            </w:pPr>
          </w:p>
          <w:p w14:paraId="694229FE" w14:textId="77777777" w:rsidR="00A370A2" w:rsidRPr="004725DE" w:rsidRDefault="00A370A2" w:rsidP="00A370A2">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A370A2">
            <w:pPr>
              <w:rPr>
                <w:rFonts w:ascii="Times New Roman" w:eastAsia="Yu Mincho" w:hAnsi="Times New Roman" w:cs="Times New Roman"/>
                <w:b/>
                <w:bCs/>
              </w:rPr>
            </w:pPr>
          </w:p>
          <w:p w14:paraId="23B0AD1A"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A370A2">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A370A2">
            <w:pPr>
              <w:rPr>
                <w:rFonts w:ascii="Times New Roman" w:eastAsia="Yu Mincho" w:hAnsi="Times New Roman" w:cs="Times New Roman"/>
                <w:b/>
                <w:bCs/>
              </w:rPr>
            </w:pPr>
          </w:p>
          <w:p w14:paraId="634C05A3" w14:textId="4937B017" w:rsidR="00A370A2" w:rsidRPr="004725DE" w:rsidRDefault="00A370A2" w:rsidP="00A370A2">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A370A2">
            <w:pPr>
              <w:rPr>
                <w:rFonts w:ascii="Times New Roman" w:eastAsia="Yu Mincho" w:hAnsi="Times New Roman" w:cs="Times New Roman"/>
                <w:b/>
                <w:bCs/>
              </w:rPr>
            </w:pPr>
          </w:p>
          <w:p w14:paraId="3F5BDA71" w14:textId="77777777" w:rsidR="00A370A2"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A370A2">
            <w:pPr>
              <w:jc w:val="both"/>
              <w:rPr>
                <w:rFonts w:ascii="Times New Roman" w:eastAsia="Yu Mincho" w:hAnsi="Times New Roman" w:cs="Times New Roman"/>
              </w:rPr>
            </w:pPr>
          </w:p>
          <w:p w14:paraId="7B269364" w14:textId="77777777" w:rsidR="00A370A2" w:rsidRPr="00BD4074" w:rsidRDefault="00A370A2" w:rsidP="00A370A2">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1F15586" w14:textId="77777777" w:rsidR="00A370A2" w:rsidRPr="00BD4074" w:rsidRDefault="00A370A2" w:rsidP="00A370A2">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5652EB68" w14:textId="77777777" w:rsidR="00A370A2" w:rsidRPr="004725DE" w:rsidRDefault="00A370A2" w:rsidP="00A370A2">
            <w:pPr>
              <w:jc w:val="both"/>
              <w:rPr>
                <w:rFonts w:ascii="Times New Roman" w:eastAsia="Yu Mincho" w:hAnsi="Times New Roman" w:cs="Times New Roman"/>
                <w:b/>
                <w:bCs/>
              </w:rPr>
            </w:pPr>
          </w:p>
        </w:tc>
      </w:tr>
      <w:tr w:rsidR="00A370A2" w:rsidRPr="004725DE" w14:paraId="761E1591" w14:textId="77777777" w:rsidTr="00A370A2">
        <w:trPr>
          <w:trHeight w:val="1122"/>
        </w:trPr>
        <w:tc>
          <w:tcPr>
            <w:tcW w:w="704" w:type="dxa"/>
          </w:tcPr>
          <w:p w14:paraId="00A37A67" w14:textId="0AA842B9"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1 punktas</w:t>
            </w:r>
          </w:p>
          <w:p w14:paraId="1D32BDF6" w14:textId="77777777" w:rsidR="00A370A2" w:rsidRPr="004725DE" w:rsidRDefault="00A370A2" w:rsidP="00A370A2">
            <w:pPr>
              <w:rPr>
                <w:rFonts w:ascii="Times New Roman" w:eastAsia="Yu Mincho" w:hAnsi="Times New Roman" w:cs="Times New Roman"/>
              </w:rPr>
            </w:pPr>
          </w:p>
          <w:p w14:paraId="3EAE55A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A370A2">
            <w:pPr>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A370A2">
            <w:pPr>
              <w:pStyle w:val="Betarp"/>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2 punktas</w:t>
            </w:r>
          </w:p>
          <w:p w14:paraId="295A2786" w14:textId="77777777" w:rsidR="00A370A2" w:rsidRPr="004725DE" w:rsidRDefault="00A370A2" w:rsidP="00A370A2">
            <w:pPr>
              <w:rPr>
                <w:rFonts w:ascii="Times New Roman" w:eastAsia="Yu Mincho" w:hAnsi="Times New Roman" w:cs="Times New Roman"/>
              </w:rPr>
            </w:pPr>
          </w:p>
          <w:p w14:paraId="02AB09CA"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A370A2">
            <w:pPr>
              <w:rPr>
                <w:rFonts w:ascii="Times New Roman" w:eastAsia="Yu Mincho" w:hAnsi="Times New Roman" w:cs="Times New Roman"/>
                <w:bCs/>
                <w:iCs/>
              </w:rPr>
            </w:pPr>
          </w:p>
          <w:p w14:paraId="1F79EF9F" w14:textId="77777777" w:rsidR="00A370A2" w:rsidRPr="004725DE" w:rsidRDefault="00A370A2" w:rsidP="00A370A2">
            <w:pPr>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3 punktas</w:t>
            </w:r>
          </w:p>
          <w:p w14:paraId="507C7B0B" w14:textId="77777777" w:rsidR="00A370A2" w:rsidRPr="004725DE" w:rsidRDefault="00A370A2" w:rsidP="00A370A2">
            <w:pPr>
              <w:rPr>
                <w:rFonts w:ascii="Times New Roman" w:eastAsia="Yu Mincho" w:hAnsi="Times New Roman" w:cs="Times New Roman"/>
              </w:rPr>
            </w:pPr>
          </w:p>
          <w:p w14:paraId="528922F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A370A2">
            <w:pPr>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A370A2">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w:t>
            </w:r>
            <w:r w:rsidRPr="004725DE">
              <w:rPr>
                <w:rFonts w:ascii="Times New Roman" w:hAnsi="Times New Roman" w:cs="Times New Roman"/>
                <w:sz w:val="22"/>
                <w:szCs w:val="22"/>
              </w:rPr>
              <w:lastRenderedPageBreak/>
              <w:t xml:space="preserve">melagingos informacijos negali pateikti patvirtinančių dokumentų, reikalaujamų pagal VPĮ 50 straipsnį. </w:t>
            </w:r>
          </w:p>
          <w:p w14:paraId="7B639D82" w14:textId="77777777" w:rsidR="00A370A2" w:rsidRPr="004725DE" w:rsidRDefault="00A370A2" w:rsidP="00A370A2">
            <w:pPr>
              <w:pStyle w:val="Betarp"/>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A370A2">
            <w:pPr>
              <w:jc w:val="both"/>
              <w:rPr>
                <w:rFonts w:ascii="Times New Roman" w:eastAsia="Yu Mincho" w:hAnsi="Times New Roman" w:cs="Times New Roman"/>
                <w:bCs/>
              </w:rPr>
            </w:pPr>
            <w:r w:rsidRPr="004725DE">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4 punktas</w:t>
            </w:r>
          </w:p>
          <w:p w14:paraId="4F4D1D69" w14:textId="77777777" w:rsidR="00A370A2" w:rsidRPr="004725DE" w:rsidRDefault="00A370A2" w:rsidP="00A370A2">
            <w:pPr>
              <w:rPr>
                <w:rFonts w:ascii="Times New Roman" w:eastAsia="Yu Mincho" w:hAnsi="Times New Roman" w:cs="Times New Roman"/>
              </w:rPr>
            </w:pPr>
          </w:p>
          <w:p w14:paraId="5C6E1FA8"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A370A2">
            <w:pPr>
              <w:rPr>
                <w:rFonts w:ascii="Times New Roman" w:eastAsia="Yu Mincho" w:hAnsi="Times New Roman" w:cs="Times New Roman"/>
                <w:bCs/>
                <w:iCs/>
              </w:rPr>
            </w:pPr>
          </w:p>
          <w:p w14:paraId="23EB8859" w14:textId="77777777" w:rsidR="00A370A2" w:rsidRPr="004725DE" w:rsidRDefault="00A370A2" w:rsidP="00A370A2">
            <w:pPr>
              <w:rPr>
                <w:rFonts w:ascii="Times New Roman" w:eastAsia="Yu Mincho" w:hAnsi="Times New Roman" w:cs="Times New Roman"/>
                <w:bCs/>
                <w:iCs/>
              </w:rPr>
            </w:pPr>
          </w:p>
          <w:p w14:paraId="1DDA90C1"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A370A2">
            <w:pPr>
              <w:rPr>
                <w:rFonts w:ascii="Times New Roman" w:eastAsia="Yu Mincho" w:hAnsi="Times New Roman" w:cs="Times New Roman"/>
                <w:b/>
                <w:bCs/>
              </w:rPr>
            </w:pPr>
          </w:p>
          <w:p w14:paraId="68159062" w14:textId="51402C4B" w:rsidR="00A370A2" w:rsidRPr="004725DE" w:rsidRDefault="00A370A2" w:rsidP="00A370A2">
            <w:pPr>
              <w:rPr>
                <w:rFonts w:ascii="Times New Roman" w:eastAsia="Yu Mincho" w:hAnsi="Times New Roman" w:cs="Times New Roman"/>
                <w:b/>
                <w:bCs/>
              </w:rPr>
            </w:pPr>
            <w:hyperlink r:id="rId12" w:history="1">
              <w:r w:rsidRPr="004725DE">
                <w:rPr>
                  <w:rStyle w:val="Hipersaitas"/>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8.</w:t>
            </w:r>
          </w:p>
        </w:tc>
        <w:tc>
          <w:tcPr>
            <w:tcW w:w="6237" w:type="dxa"/>
            <w:hideMark/>
          </w:tcPr>
          <w:p w14:paraId="37A55541" w14:textId="3DD55239" w:rsidR="00A370A2" w:rsidRPr="004725DE" w:rsidRDefault="00A370A2" w:rsidP="00A370A2">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5 punktas</w:t>
            </w:r>
          </w:p>
          <w:p w14:paraId="7448BA1C" w14:textId="77777777" w:rsidR="00A370A2" w:rsidRPr="004725DE" w:rsidRDefault="00A370A2" w:rsidP="00A370A2">
            <w:pPr>
              <w:rPr>
                <w:rFonts w:ascii="Times New Roman" w:eastAsia="Yu Mincho" w:hAnsi="Times New Roman" w:cs="Times New Roman"/>
              </w:rPr>
            </w:pPr>
          </w:p>
          <w:p w14:paraId="2518AF1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A370A2">
            <w:pPr>
              <w:rPr>
                <w:rFonts w:ascii="Times New Roman" w:eastAsia="Yu Mincho" w:hAnsi="Times New Roman" w:cs="Times New Roman"/>
              </w:rPr>
            </w:pPr>
          </w:p>
          <w:p w14:paraId="4CC7032C" w14:textId="77777777" w:rsidR="00A370A2" w:rsidRPr="004725DE" w:rsidRDefault="00A370A2" w:rsidP="00A370A2">
            <w:pPr>
              <w:rPr>
                <w:rFonts w:ascii="Times New Roman" w:eastAsia="Yu Mincho" w:hAnsi="Times New Roman" w:cs="Times New Roman"/>
              </w:rPr>
            </w:pPr>
          </w:p>
        </w:tc>
        <w:tc>
          <w:tcPr>
            <w:tcW w:w="4395" w:type="dxa"/>
          </w:tcPr>
          <w:p w14:paraId="09D181C9"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A370A2">
            <w:pPr>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A370A2">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A370A2">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4725DE">
              <w:rPr>
                <w:rFonts w:ascii="Times New Roman" w:hAnsi="Times New Roman" w:cs="Times New Roman"/>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6 punktas</w:t>
            </w:r>
          </w:p>
          <w:p w14:paraId="7CB0A558" w14:textId="77777777" w:rsidR="00A370A2" w:rsidRPr="004725DE" w:rsidRDefault="00A370A2" w:rsidP="00A370A2">
            <w:pPr>
              <w:rPr>
                <w:rFonts w:ascii="Times New Roman" w:eastAsia="Yu Mincho" w:hAnsi="Times New Roman" w:cs="Times New Roman"/>
              </w:rPr>
            </w:pPr>
          </w:p>
          <w:p w14:paraId="1FC426D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A370A2">
            <w:pPr>
              <w:rPr>
                <w:rFonts w:ascii="Times New Roman" w:eastAsia="Yu Mincho" w:hAnsi="Times New Roman" w:cs="Times New Roman"/>
              </w:rPr>
            </w:pPr>
          </w:p>
          <w:p w14:paraId="6C0E63FB" w14:textId="77777777" w:rsidR="00A370A2" w:rsidRPr="004725DE" w:rsidRDefault="00A370A2" w:rsidP="00A370A2">
            <w:pPr>
              <w:rPr>
                <w:rFonts w:ascii="Times New Roman" w:eastAsia="Yu Mincho" w:hAnsi="Times New Roman" w:cs="Times New Roman"/>
              </w:rPr>
            </w:pPr>
          </w:p>
        </w:tc>
        <w:tc>
          <w:tcPr>
            <w:tcW w:w="4395" w:type="dxa"/>
          </w:tcPr>
          <w:p w14:paraId="7F1E7AC2"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A370A2">
            <w:pPr>
              <w:rPr>
                <w:rFonts w:ascii="Times New Roman" w:eastAsia="Yu Mincho" w:hAnsi="Times New Roman" w:cs="Times New Roman"/>
                <w:bCs/>
                <w:iCs/>
              </w:rPr>
            </w:pPr>
          </w:p>
          <w:p w14:paraId="0B328EF2"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A370A2">
            <w:pPr>
              <w:rPr>
                <w:rFonts w:ascii="Times New Roman" w:eastAsia="Yu Mincho" w:hAnsi="Times New Roman" w:cs="Times New Roman"/>
              </w:rPr>
            </w:pPr>
          </w:p>
          <w:p w14:paraId="567198DD" w14:textId="77777777" w:rsidR="00A370A2" w:rsidRPr="004725DE" w:rsidRDefault="00A370A2" w:rsidP="00A370A2">
            <w:pPr>
              <w:pStyle w:val="Betarp"/>
              <w:jc w:val="both"/>
              <w:rPr>
                <w:rFonts w:ascii="Times New Roman" w:hAnsi="Times New Roman" w:cs="Times New Roman"/>
                <w:sz w:val="22"/>
                <w:szCs w:val="22"/>
              </w:rPr>
            </w:pPr>
            <w:hyperlink r:id="rId13" w:history="1">
              <w:r w:rsidRPr="004725DE">
                <w:rPr>
                  <w:rStyle w:val="Hipersaitas"/>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A370A2">
            <w:pPr>
              <w:pStyle w:val="Betarp"/>
              <w:jc w:val="both"/>
              <w:rPr>
                <w:rFonts w:ascii="Times New Roman" w:hAnsi="Times New Roman" w:cs="Times New Roman"/>
                <w:sz w:val="22"/>
                <w:szCs w:val="22"/>
              </w:rPr>
            </w:pPr>
          </w:p>
          <w:p w14:paraId="72368AB5" w14:textId="77777777" w:rsidR="00A370A2" w:rsidRPr="004725DE" w:rsidRDefault="00A370A2" w:rsidP="00A370A2">
            <w:pPr>
              <w:pStyle w:val="Betarp"/>
              <w:jc w:val="both"/>
              <w:rPr>
                <w:rFonts w:ascii="Times New Roman" w:hAnsi="Times New Roman" w:cs="Times New Roman"/>
                <w:sz w:val="22"/>
                <w:szCs w:val="22"/>
              </w:rPr>
            </w:pPr>
            <w:hyperlink r:id="rId14" w:history="1">
              <w:r w:rsidRPr="004725DE">
                <w:rPr>
                  <w:rStyle w:val="Hipersaitas"/>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A370A2">
            <w:pPr>
              <w:pStyle w:val="Betarp"/>
              <w:jc w:val="both"/>
              <w:rPr>
                <w:rFonts w:ascii="Times New Roman" w:hAnsi="Times New Roman" w:cs="Times New Roman"/>
                <w:bCs/>
                <w:sz w:val="22"/>
                <w:szCs w:val="22"/>
              </w:rPr>
            </w:pPr>
          </w:p>
          <w:p w14:paraId="4046E5E3" w14:textId="77777777" w:rsidR="00A370A2" w:rsidRPr="004725DE" w:rsidRDefault="00A370A2" w:rsidP="00A370A2">
            <w:pPr>
              <w:rPr>
                <w:rFonts w:ascii="Times New Roman" w:eastAsia="Yu Mincho" w:hAnsi="Times New Roman" w:cs="Times New Roman"/>
                <w:bCs/>
              </w:rPr>
            </w:pPr>
          </w:p>
          <w:p w14:paraId="7AEE0CE7" w14:textId="77777777" w:rsidR="00A370A2" w:rsidRPr="004725DE" w:rsidRDefault="00A370A2" w:rsidP="00A370A2">
            <w:pPr>
              <w:rPr>
                <w:rFonts w:ascii="Times New Roman" w:eastAsia="Yu Mincho" w:hAnsi="Times New Roman" w:cs="Times New Roman"/>
                <w:b/>
                <w:bCs/>
              </w:rPr>
            </w:pPr>
          </w:p>
        </w:tc>
      </w:tr>
      <w:tr w:rsidR="00A370A2" w:rsidRPr="004725DE" w14:paraId="4EA570D1" w14:textId="77777777" w:rsidTr="00AB6BC0">
        <w:trPr>
          <w:trHeight w:val="1550"/>
        </w:trPr>
        <w:tc>
          <w:tcPr>
            <w:tcW w:w="704" w:type="dxa"/>
          </w:tcPr>
          <w:p w14:paraId="148E3161" w14:textId="75B11AEB" w:rsidR="00A370A2" w:rsidRPr="004725DE" w:rsidRDefault="00A370A2" w:rsidP="00A370A2">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A370A2">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A370A2">
            <w:pPr>
              <w:rPr>
                <w:rFonts w:ascii="Times New Roman" w:eastAsia="Yu Mincho" w:hAnsi="Times New Roman" w:cs="Times New Roman"/>
              </w:rPr>
            </w:pPr>
          </w:p>
        </w:tc>
        <w:tc>
          <w:tcPr>
            <w:tcW w:w="3260" w:type="dxa"/>
          </w:tcPr>
          <w:p w14:paraId="2DD1AB9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a papunktis</w:t>
            </w:r>
          </w:p>
          <w:p w14:paraId="5FB190A8" w14:textId="77777777" w:rsidR="00A370A2" w:rsidRPr="004725DE" w:rsidRDefault="00A370A2" w:rsidP="00A370A2">
            <w:pPr>
              <w:rPr>
                <w:rFonts w:ascii="Times New Roman" w:eastAsia="Yu Mincho" w:hAnsi="Times New Roman" w:cs="Times New Roman"/>
              </w:rPr>
            </w:pPr>
          </w:p>
          <w:p w14:paraId="3A076914"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A370A2">
            <w:pPr>
              <w:pStyle w:val="Betarp"/>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ipersaitas"/>
                  <w:rFonts w:ascii="Times New Roman" w:hAnsi="Times New Roman" w:cs="Times New Roman"/>
                  <w:color w:val="auto"/>
                  <w:sz w:val="22"/>
                  <w:szCs w:val="22"/>
                </w:rPr>
                <w:t>https://www.registrucentras.lt/jar/p/index.php</w:t>
              </w:r>
            </w:hyperlink>
          </w:p>
          <w:p w14:paraId="32E20C89" w14:textId="77777777" w:rsidR="00A370A2" w:rsidRPr="004725DE" w:rsidRDefault="00A370A2" w:rsidP="00A370A2">
            <w:pPr>
              <w:pStyle w:val="Betarp"/>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43EDEB3C" w14:textId="77777777" w:rsidR="00A370A2" w:rsidRPr="004725DE" w:rsidRDefault="00A370A2" w:rsidP="00A370A2">
            <w:pPr>
              <w:pStyle w:val="Betarp"/>
              <w:jc w:val="both"/>
              <w:rPr>
                <w:rFonts w:ascii="Times New Roman" w:hAnsi="Times New Roman" w:cs="Times New Roman"/>
                <w:sz w:val="22"/>
                <w:szCs w:val="22"/>
              </w:rPr>
            </w:pPr>
            <w:hyperlink r:id="rId16" w:history="1">
              <w:r w:rsidRPr="004725DE">
                <w:rPr>
                  <w:rStyle w:val="Hipersaitas"/>
                  <w:rFonts w:ascii="Times New Roman" w:hAnsi="Times New Roman" w:cs="Times New Roman"/>
                  <w:color w:val="auto"/>
                  <w:sz w:val="22"/>
                  <w:szCs w:val="22"/>
                </w:rPr>
                <w:t>https://vpt.lrv.lt/lt/naujienos-3/finansiniu-ataskaitu-nepateikimas-gali-tapti-kliutimi-dalyvauti-viesuosiuose-pirkimuose/</w:t>
              </w:r>
            </w:hyperlink>
          </w:p>
          <w:p w14:paraId="28F1E866" w14:textId="1F7AC540" w:rsidR="00A370A2" w:rsidRPr="004725DE" w:rsidRDefault="00A370A2" w:rsidP="00A370A2">
            <w:pPr>
              <w:pStyle w:val="Betarp"/>
              <w:rPr>
                <w:rFonts w:ascii="Times New Roman" w:hAnsi="Times New Roman" w:cs="Times New Roman"/>
                <w:sz w:val="22"/>
                <w:szCs w:val="22"/>
                <w:lang w:eastAsia="en-US"/>
              </w:rPr>
            </w:pPr>
          </w:p>
        </w:tc>
      </w:tr>
      <w:tr w:rsidR="00A370A2" w:rsidRPr="004725DE" w14:paraId="2E5983BB" w14:textId="77777777" w:rsidTr="00A370A2">
        <w:tc>
          <w:tcPr>
            <w:tcW w:w="704" w:type="dxa"/>
          </w:tcPr>
          <w:p w14:paraId="7252626B" w14:textId="2662A514" w:rsidR="00A370A2" w:rsidRPr="004725DE" w:rsidRDefault="00A370A2" w:rsidP="00A370A2">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b papunktis</w:t>
            </w:r>
          </w:p>
          <w:p w14:paraId="46BD22E2" w14:textId="77777777" w:rsidR="00A370A2" w:rsidRPr="004725DE" w:rsidRDefault="00A370A2" w:rsidP="00A370A2">
            <w:pPr>
              <w:rPr>
                <w:rFonts w:ascii="Times New Roman" w:eastAsia="Yu Mincho" w:hAnsi="Times New Roman" w:cs="Times New Roman"/>
              </w:rPr>
            </w:pPr>
          </w:p>
          <w:p w14:paraId="60F0196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 xml:space="preserve">Priimant sprendimus dėl tiekėjo pašalinimo iš pirkimo procedūros šiame punkte nurodytu </w:t>
            </w:r>
            <w:r w:rsidRPr="004725DE">
              <w:rPr>
                <w:rFonts w:ascii="Times New Roman" w:eastAsia="Yu Mincho" w:hAnsi="Times New Roman" w:cs="Times New Roman"/>
              </w:rPr>
              <w:lastRenderedPageBreak/>
              <w:t>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A370A2">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A370A2">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VPĮ 46 straipsnio 4 dalies 7 punkto c papunktis</w:t>
            </w:r>
          </w:p>
          <w:p w14:paraId="4D6B68DB" w14:textId="77777777" w:rsidR="00A370A2" w:rsidRPr="004725DE" w:rsidRDefault="00A370A2" w:rsidP="00A370A2">
            <w:pPr>
              <w:rPr>
                <w:rFonts w:ascii="Times New Roman" w:eastAsia="Yu Mincho" w:hAnsi="Times New Roman" w:cs="Times New Roman"/>
              </w:rPr>
            </w:pPr>
          </w:p>
          <w:p w14:paraId="2CA282AF" w14:textId="77777777" w:rsidR="00A370A2" w:rsidRPr="004725DE" w:rsidRDefault="00A370A2" w:rsidP="00A370A2">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A370A2">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A370A2">
            <w:pPr>
              <w:rPr>
                <w:rFonts w:ascii="Times New Roman" w:eastAsia="Yu Mincho" w:hAnsi="Times New Roman" w:cs="Times New Roman"/>
                <w:bCs/>
                <w:iCs/>
              </w:rPr>
            </w:pPr>
          </w:p>
          <w:p w14:paraId="25631609" w14:textId="77777777" w:rsidR="00A370A2" w:rsidRPr="004725DE" w:rsidRDefault="00A370A2" w:rsidP="00A370A2">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A370A2">
            <w:pPr>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709"/>
        <w:gridCol w:w="3119"/>
        <w:gridCol w:w="7087"/>
        <w:gridCol w:w="3686"/>
      </w:tblGrid>
      <w:tr w:rsidR="00E804C0" w:rsidRPr="004725DE" w14:paraId="47D9CFDF" w14:textId="1BEF0FF0" w:rsidTr="006F1E2B">
        <w:trPr>
          <w:trHeight w:val="489"/>
          <w:tblHeader/>
        </w:trPr>
        <w:tc>
          <w:tcPr>
            <w:tcW w:w="709" w:type="dxa"/>
            <w:shd w:val="clear" w:color="auto" w:fill="F2F2F2" w:themeFill="background1" w:themeFillShade="F2"/>
            <w:vAlign w:val="center"/>
          </w:tcPr>
          <w:p w14:paraId="0EA9B2F9"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3119" w:type="dxa"/>
            <w:shd w:val="clear" w:color="auto" w:fill="F2F2F2" w:themeFill="background1" w:themeFillShade="F2"/>
            <w:vAlign w:val="center"/>
          </w:tcPr>
          <w:p w14:paraId="02941A14"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7087" w:type="dxa"/>
            <w:shd w:val="clear" w:color="auto" w:fill="F2F2F2" w:themeFill="background1" w:themeFillShade="F2"/>
            <w:vAlign w:val="center"/>
          </w:tcPr>
          <w:p w14:paraId="06B91D54" w14:textId="77777777" w:rsidR="00E804C0" w:rsidRPr="004725DE" w:rsidRDefault="00E804C0" w:rsidP="00DE2446">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rsidP="00DE2446">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3686" w:type="dxa"/>
            <w:shd w:val="clear" w:color="auto" w:fill="F2F2F2" w:themeFill="background1" w:themeFillShade="F2"/>
          </w:tcPr>
          <w:p w14:paraId="3D433724" w14:textId="65BF7AA3" w:rsidR="00E804C0" w:rsidRPr="004725DE" w:rsidRDefault="00F46C37" w:rsidP="00DE2446">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E804C0" w:rsidRPr="004725DE" w14:paraId="6A62BC8C" w14:textId="56707BF2" w:rsidTr="006F1E2B">
        <w:trPr>
          <w:trHeight w:val="228"/>
        </w:trPr>
        <w:tc>
          <w:tcPr>
            <w:tcW w:w="709" w:type="dxa"/>
            <w:shd w:val="clear" w:color="auto" w:fill="auto"/>
          </w:tcPr>
          <w:p w14:paraId="6971A15F" w14:textId="77777777" w:rsidR="00E804C0" w:rsidRPr="004725DE" w:rsidRDefault="00E804C0" w:rsidP="00DE2446">
            <w:pPr>
              <w:jc w:val="center"/>
              <w:rPr>
                <w:rFonts w:ascii="Times New Roman" w:hAnsi="Times New Roman" w:cs="Times New Roman"/>
                <w:b/>
                <w:bCs/>
                <w:i/>
              </w:rPr>
            </w:pPr>
            <w:r w:rsidRPr="004725DE">
              <w:rPr>
                <w:rFonts w:ascii="Times New Roman" w:hAnsi="Times New Roman" w:cs="Times New Roman"/>
              </w:rPr>
              <w:t>1.</w:t>
            </w:r>
          </w:p>
        </w:tc>
        <w:tc>
          <w:tcPr>
            <w:tcW w:w="3119" w:type="dxa"/>
            <w:shd w:val="clear" w:color="auto" w:fill="auto"/>
          </w:tcPr>
          <w:p w14:paraId="4748A81C" w14:textId="291A9250" w:rsidR="00E804C0" w:rsidRPr="006F1E2B" w:rsidRDefault="006F1E2B" w:rsidP="006F1E2B">
            <w:pPr>
              <w:jc w:val="center"/>
              <w:rPr>
                <w:rFonts w:ascii="Times New Roman" w:hAnsi="Times New Roman" w:cs="Times New Roman"/>
                <w:iCs/>
              </w:rPr>
            </w:pPr>
            <w:r w:rsidRPr="006F1E2B">
              <w:rPr>
                <w:rFonts w:ascii="Times New Roman" w:hAnsi="Times New Roman" w:cs="Times New Roman"/>
                <w:iCs/>
              </w:rPr>
              <w:t>Tiekėjas turi teisę verstis ta veikla, kuri reikalinga pirkimo sutarčiai įvykdyti</w:t>
            </w:r>
          </w:p>
        </w:tc>
        <w:tc>
          <w:tcPr>
            <w:tcW w:w="7087" w:type="dxa"/>
            <w:shd w:val="clear" w:color="auto" w:fill="auto"/>
          </w:tcPr>
          <w:p w14:paraId="39F3B167" w14:textId="77777777" w:rsidR="006F1E2B" w:rsidRDefault="006F1E2B" w:rsidP="006F1E2B">
            <w:pPr>
              <w:jc w:val="both"/>
              <w:rPr>
                <w:rFonts w:ascii="Times New Roman" w:hAnsi="Times New Roman" w:cs="Times New Roman"/>
                <w:iCs/>
              </w:rPr>
            </w:pPr>
            <w:r w:rsidRPr="006F1E2B">
              <w:rPr>
                <w:rFonts w:ascii="Times New Roman" w:hAnsi="Times New Roman" w:cs="Times New Roman"/>
                <w:b/>
                <w:bCs/>
                <w:iCs/>
              </w:rPr>
              <w:t>1)</w:t>
            </w:r>
            <w:r w:rsidRPr="006F1E2B">
              <w:rPr>
                <w:rFonts w:ascii="Times New Roman" w:hAnsi="Times New Roman" w:cs="Times New Roman"/>
                <w:iCs/>
              </w:rPr>
              <w:t xml:space="preserve"> LR Valstybinės energetikos reguliavimo tarybos prie Energetikos ministerijos atestatas arba lygiavertis užsienio šalies institucijos Tiekėjui išduotas atestatas, suteikiantys teisę eksploatuoti arba remontuoti naftos produktų talpyklas t. y. vykdyti naftos produktų talpyklų valymo darbus (pagal Asmenų, turinčių teisę eksploatuoti energetikos įrenginius, atestavimo taisyklių 7 priedą): 13. Naftos ir (ar) naftos produktų (išskyrus suskystintų naftos dujų) bei kito skystojo kuro talpyklų per 10 000 m3 ir jų technologinių priklausinių eksploatavimo darbai ir (arba) 14. Naftos ir (ar) naftos produktų (išskyrus suskystintų naftos dujų) bei kito skystojo kuro talpyklų per 10 000 m3 ir jų technologinių priklausinių remonto darbai. </w:t>
            </w:r>
          </w:p>
          <w:p w14:paraId="4966088C" w14:textId="2EC440B8" w:rsidR="00E804C0" w:rsidRPr="006F1E2B" w:rsidRDefault="006F1E2B" w:rsidP="006F1E2B">
            <w:pPr>
              <w:jc w:val="both"/>
              <w:rPr>
                <w:rFonts w:ascii="Times New Roman" w:hAnsi="Times New Roman" w:cs="Times New Roman"/>
                <w:iCs/>
              </w:rPr>
            </w:pPr>
            <w:r w:rsidRPr="006F1E2B">
              <w:rPr>
                <w:rFonts w:ascii="Times New Roman" w:hAnsi="Times New Roman" w:cs="Times New Roman"/>
                <w:b/>
                <w:bCs/>
                <w:iCs/>
              </w:rPr>
              <w:t>2)</w:t>
            </w:r>
            <w:r w:rsidRPr="006F1E2B">
              <w:rPr>
                <w:rFonts w:ascii="Times New Roman" w:hAnsi="Times New Roman" w:cs="Times New Roman"/>
                <w:iCs/>
              </w:rPr>
              <w:t xml:space="preserve"> Aplinkos apsaugos agentūros išduotą ir galiojančią Pavojingų atliekų tvarkymo licenciją ir jos priedą, kuris Paslaugų teikėjui suteikia teisę surinkti ir naudoti / ar šalinti pavojingas atliekas. Licencijos priede turi būti nurodytos pavojingų atliekų tvarkymo vietos.</w:t>
            </w:r>
          </w:p>
        </w:tc>
        <w:tc>
          <w:tcPr>
            <w:tcW w:w="3686" w:type="dxa"/>
          </w:tcPr>
          <w:p w14:paraId="344FE362" w14:textId="035F174F" w:rsidR="00E804C0" w:rsidRPr="006F1E2B" w:rsidRDefault="006F1E2B" w:rsidP="0045130E">
            <w:pPr>
              <w:jc w:val="both"/>
              <w:rPr>
                <w:rFonts w:ascii="Times New Roman" w:hAnsi="Times New Roman" w:cs="Times New Roman"/>
                <w:iCs/>
              </w:rPr>
            </w:pPr>
            <w:r w:rsidRPr="006F1E2B">
              <w:rPr>
                <w:rFonts w:ascii="Times New Roman" w:hAnsi="Times New Roman" w:cs="Times New Roman"/>
                <w:iCs/>
              </w:rPr>
              <w:t>Atsižvelgiant į prisiimamus įsipareigojimus sutarčiai vykdyti: tiekėjas, tiekėjų grupės nariai ir (arba) ūkio subjektas, kurio pajėgumais remiasi tiekėjas</w:t>
            </w:r>
          </w:p>
        </w:tc>
      </w:tr>
    </w:tbl>
    <w:p w14:paraId="1413906D" w14:textId="467A13CE" w:rsidR="006F1E2B" w:rsidRDefault="006F1E2B" w:rsidP="006F1E2B">
      <w:pPr>
        <w:tabs>
          <w:tab w:val="left" w:pos="993"/>
        </w:tabs>
        <w:spacing w:after="0" w:line="240" w:lineRule="auto"/>
        <w:jc w:val="center"/>
        <w:rPr>
          <w:rFonts w:ascii="Times New Roman" w:hAnsi="Times New Roman" w:cs="Times New Roman"/>
          <w:b/>
          <w:bCs/>
        </w:rPr>
      </w:pPr>
      <w:r w:rsidRPr="006F1E2B">
        <w:rPr>
          <w:rFonts w:ascii="Times New Roman" w:hAnsi="Times New Roman" w:cs="Times New Roman"/>
          <w:b/>
          <w:bCs/>
        </w:rPr>
        <w:lastRenderedPageBreak/>
        <w:t>APLINKOS APSAUGOS IR NACIONALINIO SAUGUMO REIKALAVIMAI</w:t>
      </w:r>
    </w:p>
    <w:p w14:paraId="0E111C1E" w14:textId="77777777" w:rsidR="006F1E2B" w:rsidRPr="004725DE" w:rsidRDefault="006F1E2B" w:rsidP="006F1E2B">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5103"/>
        <w:gridCol w:w="5812"/>
        <w:gridCol w:w="3686"/>
      </w:tblGrid>
      <w:tr w:rsidR="006F1E2B" w:rsidRPr="004725DE" w14:paraId="0D624F97" w14:textId="77777777" w:rsidTr="006F1E2B">
        <w:trPr>
          <w:trHeight w:val="186"/>
          <w:tblHeader/>
        </w:trPr>
        <w:tc>
          <w:tcPr>
            <w:tcW w:w="14601" w:type="dxa"/>
            <w:gridSpan w:val="3"/>
            <w:shd w:val="clear" w:color="auto" w:fill="F2F2F2" w:themeFill="background1" w:themeFillShade="F2"/>
            <w:vAlign w:val="center"/>
          </w:tcPr>
          <w:p w14:paraId="0CC219BE" w14:textId="2DF84BC7" w:rsidR="006F1E2B" w:rsidRPr="006F1E2B" w:rsidRDefault="006F1E2B" w:rsidP="006F1E2B">
            <w:pPr>
              <w:pStyle w:val="Default"/>
              <w:jc w:val="center"/>
              <w:rPr>
                <w:rFonts w:ascii="Times New Roman" w:eastAsia="Times New Roman" w:hAnsi="Times New Roman" w:cs="Times New Roman"/>
                <w:b/>
                <w:color w:val="auto"/>
                <w:sz w:val="22"/>
                <w:szCs w:val="22"/>
              </w:rPr>
            </w:pPr>
            <w:r w:rsidRPr="006F1E2B">
              <w:rPr>
                <w:rFonts w:ascii="Times New Roman" w:eastAsia="Times New Roman" w:hAnsi="Times New Roman" w:cs="Times New Roman"/>
                <w:b/>
                <w:color w:val="auto"/>
                <w:sz w:val="22"/>
                <w:szCs w:val="22"/>
              </w:rPr>
              <w:t>Aplinkos apsaugos reikalavimas</w:t>
            </w:r>
          </w:p>
        </w:tc>
      </w:tr>
      <w:tr w:rsidR="006F1E2B" w:rsidRPr="004725DE" w14:paraId="3A608AC9" w14:textId="77777777" w:rsidTr="006F1E2B">
        <w:trPr>
          <w:trHeight w:val="228"/>
        </w:trPr>
        <w:tc>
          <w:tcPr>
            <w:tcW w:w="5103" w:type="dxa"/>
            <w:shd w:val="clear" w:color="auto" w:fill="auto"/>
          </w:tcPr>
          <w:p w14:paraId="3C8B3DD2" w14:textId="29E414E5" w:rsidR="006F1E2B" w:rsidRPr="006F1E2B" w:rsidRDefault="006F1E2B" w:rsidP="006F1E2B">
            <w:pPr>
              <w:jc w:val="both"/>
              <w:rPr>
                <w:rFonts w:ascii="Times New Roman" w:hAnsi="Times New Roman" w:cs="Times New Roman"/>
                <w:iCs/>
              </w:rPr>
            </w:pPr>
            <w:r w:rsidRPr="006F1E2B">
              <w:rPr>
                <w:rFonts w:ascii="Times New Roman" w:hAnsi="Times New Roman" w:cs="Times New Roman"/>
                <w:iCs/>
              </w:rPr>
              <w:t xml:space="preserve">Tiekėjas turi būti įdiegęs aplinkos apsaugos vadybos sistemą (Europos Sąjungos aplinkos apsaugos vadybos ir audito sistemą (toliau – </w:t>
            </w:r>
            <w:r w:rsidRPr="006F1E2B">
              <w:rPr>
                <w:rFonts w:ascii="Times New Roman" w:hAnsi="Times New Roman" w:cs="Times New Roman"/>
                <w:i/>
              </w:rPr>
              <w:t>EMAS</w:t>
            </w:r>
            <w:r w:rsidRPr="006F1E2B">
              <w:rPr>
                <w:rFonts w:ascii="Times New Roman" w:hAnsi="Times New Roman" w:cs="Times New Roman"/>
                <w:iCs/>
              </w:rPr>
              <w:t xml:space="preserve">) arba kitą aplinkos apsaugos vadybos sistemą, kuri įdiegta pagal standartą LST EN ISO 14001 „Aplinkos vadybos sistemos. Reikalavimai ir naudojimo gairės“ (toliau – </w:t>
            </w:r>
            <w:r w:rsidRPr="006F1E2B">
              <w:rPr>
                <w:rFonts w:ascii="Times New Roman" w:hAnsi="Times New Roman" w:cs="Times New Roman"/>
                <w:i/>
              </w:rPr>
              <w:t>LST EN ISO 14001</w:t>
            </w:r>
            <w:r w:rsidRPr="006F1E2B">
              <w:rPr>
                <w:rFonts w:ascii="Times New Roman" w:hAnsi="Times New Roman" w:cs="Times New Roman"/>
                <w:iCs/>
              </w:rPr>
              <w:t>) ar kitus aplinkos apsaugos vadybos standartus, pagrįstus atitinkamais Europos arba tarptautiniais standartais, kuriuos yra patvirtinusios sertifikavimo įstaigos, atitinkančios</w:t>
            </w:r>
            <w:r>
              <w:rPr>
                <w:rFonts w:ascii="Times New Roman" w:hAnsi="Times New Roman" w:cs="Times New Roman"/>
                <w:iCs/>
              </w:rPr>
              <w:t xml:space="preserve"> </w:t>
            </w:r>
            <w:r w:rsidRPr="006F1E2B">
              <w:rPr>
                <w:rFonts w:ascii="Times New Roman" w:hAnsi="Times New Roman" w:cs="Times New Roman"/>
                <w:iCs/>
              </w:rPr>
              <w:t>Europos Sąjungos teisės aktus arba atitinkamus</w:t>
            </w:r>
            <w:r>
              <w:rPr>
                <w:rFonts w:ascii="Times New Roman" w:hAnsi="Times New Roman" w:cs="Times New Roman"/>
                <w:iCs/>
              </w:rPr>
              <w:t xml:space="preserve"> </w:t>
            </w:r>
            <w:r w:rsidRPr="006F1E2B">
              <w:rPr>
                <w:rFonts w:ascii="Times New Roman" w:hAnsi="Times New Roman" w:cs="Times New Roman"/>
                <w:iCs/>
              </w:rPr>
              <w:t>Europos ar tarptautinius sertifikavimo standartus).</w:t>
            </w:r>
          </w:p>
        </w:tc>
        <w:tc>
          <w:tcPr>
            <w:tcW w:w="5812" w:type="dxa"/>
            <w:shd w:val="clear" w:color="auto" w:fill="auto"/>
          </w:tcPr>
          <w:p w14:paraId="64047191" w14:textId="7175E329" w:rsidR="006F1E2B" w:rsidRPr="006F1E2B" w:rsidRDefault="006F1E2B" w:rsidP="000F53A9">
            <w:pPr>
              <w:jc w:val="both"/>
              <w:rPr>
                <w:rFonts w:ascii="Times New Roman" w:hAnsi="Times New Roman" w:cs="Times New Roman"/>
                <w:iCs/>
              </w:rPr>
            </w:pPr>
            <w:r w:rsidRPr="006F1E2B">
              <w:rPr>
                <w:rFonts w:ascii="Times New Roman" w:hAnsi="Times New Roman" w:cs="Times New Roman"/>
                <w:i/>
              </w:rPr>
              <w:t>EMAS</w:t>
            </w:r>
            <w:r w:rsidRPr="006F1E2B">
              <w:rPr>
                <w:rFonts w:ascii="Times New Roman" w:hAnsi="Times New Roman" w:cs="Times New Roman"/>
                <w:iCs/>
              </w:rPr>
              <w:t xml:space="preserve"> arba </w:t>
            </w:r>
            <w:r w:rsidRPr="006F1E2B">
              <w:rPr>
                <w:rFonts w:ascii="Times New Roman" w:hAnsi="Times New Roman" w:cs="Times New Roman"/>
                <w:i/>
              </w:rPr>
              <w:t>LST EN ISO 14001</w:t>
            </w:r>
            <w:r w:rsidRPr="006F1E2B">
              <w:rPr>
                <w:rFonts w:ascii="Times New Roman" w:hAnsi="Times New Roman" w:cs="Times New Roman"/>
                <w:iCs/>
              </w:rPr>
              <w:t xml:space="preserve"> sertifikatas arba kitas lygiavertis sertifikatas.</w:t>
            </w:r>
          </w:p>
        </w:tc>
        <w:tc>
          <w:tcPr>
            <w:tcW w:w="3686" w:type="dxa"/>
          </w:tcPr>
          <w:p w14:paraId="1985BAEB" w14:textId="45105869" w:rsidR="006F1E2B" w:rsidRPr="006F1E2B" w:rsidRDefault="006F1E2B" w:rsidP="000F53A9">
            <w:pPr>
              <w:jc w:val="both"/>
              <w:rPr>
                <w:rFonts w:ascii="Times New Roman" w:hAnsi="Times New Roman" w:cs="Times New Roman"/>
                <w:iCs/>
              </w:rPr>
            </w:pPr>
            <w:r w:rsidRPr="006F1E2B">
              <w:rPr>
                <w:rFonts w:ascii="Times New Roman" w:hAnsi="Times New Roman" w:cs="Times New Roman"/>
                <w:iCs/>
              </w:rPr>
              <w:t>Tiekėjas, tiekėjų grupės nariai bendrai (gali ir vienas tiekėjų grupės narys) ir (arba) ūkio subjektas, kurio pajėgumais remiasi tiekėjas, jeigu tiekėjas įrodys, kad šio ūkio subjekto ištekliai jam bus prieinami.</w:t>
            </w:r>
          </w:p>
        </w:tc>
      </w:tr>
      <w:tr w:rsidR="006F1E2B" w:rsidRPr="004725DE" w14:paraId="143C9DA4" w14:textId="77777777" w:rsidTr="006F1E2B">
        <w:trPr>
          <w:trHeight w:val="228"/>
        </w:trPr>
        <w:tc>
          <w:tcPr>
            <w:tcW w:w="14601" w:type="dxa"/>
            <w:gridSpan w:val="3"/>
            <w:shd w:val="clear" w:color="auto" w:fill="F2F2F2" w:themeFill="background1" w:themeFillShade="F2"/>
          </w:tcPr>
          <w:p w14:paraId="3C834D63" w14:textId="7B607FBB" w:rsidR="006F1E2B" w:rsidRPr="006F1E2B" w:rsidRDefault="006F1E2B" w:rsidP="006F1E2B">
            <w:pPr>
              <w:jc w:val="center"/>
              <w:rPr>
                <w:rFonts w:ascii="Times New Roman" w:hAnsi="Times New Roman" w:cs="Times New Roman"/>
                <w:b/>
                <w:bCs/>
                <w:iCs/>
              </w:rPr>
            </w:pPr>
            <w:r w:rsidRPr="006F1E2B">
              <w:rPr>
                <w:rFonts w:ascii="Times New Roman" w:hAnsi="Times New Roman" w:cs="Times New Roman"/>
                <w:b/>
                <w:bCs/>
                <w:iCs/>
              </w:rPr>
              <w:t>Nacionalinio saugumo reikalavimas</w:t>
            </w:r>
          </w:p>
        </w:tc>
      </w:tr>
      <w:tr w:rsidR="006F1E2B" w:rsidRPr="004725DE" w14:paraId="4C6EDD89" w14:textId="77777777" w:rsidTr="006F1E2B">
        <w:trPr>
          <w:trHeight w:val="228"/>
        </w:trPr>
        <w:tc>
          <w:tcPr>
            <w:tcW w:w="5103" w:type="dxa"/>
            <w:shd w:val="clear" w:color="auto" w:fill="auto"/>
          </w:tcPr>
          <w:p w14:paraId="02E7A6E7" w14:textId="49C6A75C" w:rsidR="006F1E2B" w:rsidRPr="006F1E2B" w:rsidRDefault="006F1E2B" w:rsidP="006F1E2B">
            <w:pPr>
              <w:jc w:val="both"/>
              <w:rPr>
                <w:rFonts w:ascii="Times New Roman" w:hAnsi="Times New Roman" w:cs="Times New Roman"/>
                <w:iCs/>
              </w:rPr>
            </w:pPr>
            <w:r w:rsidRPr="006F1E2B">
              <w:rPr>
                <w:rFonts w:ascii="Times New Roman" w:hAnsi="Times New Roman" w:cs="Times New Roman"/>
                <w:iCs/>
              </w:rPr>
              <w:t>Tiekėjas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5812" w:type="dxa"/>
            <w:shd w:val="clear" w:color="auto" w:fill="auto"/>
          </w:tcPr>
          <w:p w14:paraId="0BFA92CF" w14:textId="5EDF0E5D" w:rsidR="006F1E2B" w:rsidRPr="006F1E2B" w:rsidRDefault="006F1E2B" w:rsidP="006F1E2B">
            <w:pPr>
              <w:jc w:val="both"/>
              <w:rPr>
                <w:rFonts w:ascii="Times New Roman" w:hAnsi="Times New Roman" w:cs="Times New Roman"/>
                <w:iCs/>
              </w:rPr>
            </w:pPr>
            <w:r w:rsidRPr="006F1E2B">
              <w:rPr>
                <w:rFonts w:ascii="Times New Roman" w:hAnsi="Times New Roman" w:cs="Times New Roman"/>
                <w:iCs/>
              </w:rPr>
              <w:t>Pirkimo metu atliekant patikrą dėl atitikties nacionalinio saugumo interesams, Tiekėjas turės pateikti tokiai patikrai atlikti reikalingus dokumentus.</w:t>
            </w:r>
          </w:p>
        </w:tc>
        <w:tc>
          <w:tcPr>
            <w:tcW w:w="3686" w:type="dxa"/>
          </w:tcPr>
          <w:p w14:paraId="26DECD18" w14:textId="7B53EB85" w:rsidR="006F1E2B" w:rsidRPr="006F1E2B" w:rsidRDefault="006F1E2B" w:rsidP="000F53A9">
            <w:pPr>
              <w:jc w:val="both"/>
              <w:rPr>
                <w:rFonts w:ascii="Times New Roman" w:hAnsi="Times New Roman" w:cs="Times New Roman"/>
                <w:iCs/>
              </w:rPr>
            </w:pPr>
            <w:r w:rsidRPr="006F1E2B">
              <w:rPr>
                <w:rFonts w:ascii="Times New Roman" w:hAnsi="Times New Roman" w:cs="Times New Roman"/>
                <w:iCs/>
              </w:rPr>
              <w:t>Tiekėjas, kiekvienas jungtinės veiklos partneri</w:t>
            </w:r>
            <w:r>
              <w:rPr>
                <w:rFonts w:ascii="Times New Roman" w:hAnsi="Times New Roman" w:cs="Times New Roman"/>
                <w:iCs/>
              </w:rPr>
              <w:t>s</w:t>
            </w: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4D4C6" w14:textId="77777777" w:rsidR="00A1481D" w:rsidRDefault="00A1481D" w:rsidP="00DA023F">
      <w:pPr>
        <w:spacing w:after="0" w:line="240" w:lineRule="auto"/>
      </w:pPr>
      <w:r>
        <w:separator/>
      </w:r>
    </w:p>
  </w:endnote>
  <w:endnote w:type="continuationSeparator" w:id="0">
    <w:p w14:paraId="07267E96" w14:textId="77777777" w:rsidR="00A1481D" w:rsidRDefault="00A1481D"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8C9F" w14:textId="77777777" w:rsidR="00A1481D" w:rsidRDefault="00A1481D" w:rsidP="00DA023F">
      <w:pPr>
        <w:spacing w:after="0" w:line="240" w:lineRule="auto"/>
      </w:pPr>
      <w:r>
        <w:separator/>
      </w:r>
    </w:p>
  </w:footnote>
  <w:footnote w:type="continuationSeparator" w:id="0">
    <w:p w14:paraId="4E7E305D" w14:textId="77777777" w:rsidR="00A1481D" w:rsidRDefault="00A1481D" w:rsidP="00DA023F">
      <w:pPr>
        <w:spacing w:after="0" w:line="240" w:lineRule="auto"/>
      </w:pPr>
      <w:r>
        <w:continuationSeparator/>
      </w:r>
    </w:p>
  </w:footnote>
  <w:footnote w:id="1">
    <w:p w14:paraId="59469CEB" w14:textId="77777777" w:rsidR="0008066C" w:rsidRPr="00AC3FBF" w:rsidRDefault="0008066C" w:rsidP="0008066C">
      <w:pPr>
        <w:pStyle w:val="Puslapioinaostekstas"/>
        <w:rPr>
          <w:rFonts w:ascii="Times New Roman" w:hAnsi="Times New Roman" w:cs="Times New Roman"/>
          <w:sz w:val="18"/>
          <w:szCs w:val="18"/>
        </w:rPr>
      </w:pPr>
      <w:r w:rsidRPr="00AC3FBF">
        <w:rPr>
          <w:rStyle w:val="Puslapioinaosnuoroda"/>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A370A2" w:rsidRPr="009F7120" w:rsidRDefault="00A370A2"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A370A2" w:rsidRPr="009F7120" w:rsidRDefault="00A370A2"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A370A2" w:rsidRPr="009F7120" w:rsidRDefault="00A370A2"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A370A2" w:rsidRPr="009F7120" w:rsidRDefault="00A370A2"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A370A2" w:rsidRPr="009F7120" w:rsidRDefault="00A370A2"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A370A2" w:rsidRPr="009F7120" w:rsidRDefault="00A370A2"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7AFD"/>
    <w:rsid w:val="001E02DF"/>
    <w:rsid w:val="001E40FF"/>
    <w:rsid w:val="001E585B"/>
    <w:rsid w:val="00211152"/>
    <w:rsid w:val="00212882"/>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A59"/>
    <w:rsid w:val="004106D5"/>
    <w:rsid w:val="004121BB"/>
    <w:rsid w:val="00416EE5"/>
    <w:rsid w:val="00431062"/>
    <w:rsid w:val="0043353D"/>
    <w:rsid w:val="00444BFF"/>
    <w:rsid w:val="0045130E"/>
    <w:rsid w:val="00452D53"/>
    <w:rsid w:val="00455C8B"/>
    <w:rsid w:val="00457291"/>
    <w:rsid w:val="00463882"/>
    <w:rsid w:val="004725DE"/>
    <w:rsid w:val="004728A9"/>
    <w:rsid w:val="004A5B5F"/>
    <w:rsid w:val="004C0CF1"/>
    <w:rsid w:val="004C170B"/>
    <w:rsid w:val="004C3CFD"/>
    <w:rsid w:val="004C7406"/>
    <w:rsid w:val="004D6C3C"/>
    <w:rsid w:val="004E3C41"/>
    <w:rsid w:val="004F63E7"/>
    <w:rsid w:val="004F7800"/>
    <w:rsid w:val="00503707"/>
    <w:rsid w:val="00525B4F"/>
    <w:rsid w:val="00527BDC"/>
    <w:rsid w:val="00530B63"/>
    <w:rsid w:val="00531083"/>
    <w:rsid w:val="00545C36"/>
    <w:rsid w:val="005574C9"/>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824DC"/>
    <w:rsid w:val="006874C9"/>
    <w:rsid w:val="006A06F1"/>
    <w:rsid w:val="006A3269"/>
    <w:rsid w:val="006A7E33"/>
    <w:rsid w:val="006C14E5"/>
    <w:rsid w:val="006D2C00"/>
    <w:rsid w:val="006F1E2B"/>
    <w:rsid w:val="006F2C73"/>
    <w:rsid w:val="006F3CC7"/>
    <w:rsid w:val="007132DB"/>
    <w:rsid w:val="007230A7"/>
    <w:rsid w:val="00725C74"/>
    <w:rsid w:val="007261DB"/>
    <w:rsid w:val="00741663"/>
    <w:rsid w:val="0075128C"/>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6068"/>
    <w:rsid w:val="00874B0C"/>
    <w:rsid w:val="008912CD"/>
    <w:rsid w:val="008B1C09"/>
    <w:rsid w:val="008B5702"/>
    <w:rsid w:val="008B6C8A"/>
    <w:rsid w:val="008D5C61"/>
    <w:rsid w:val="008E4167"/>
    <w:rsid w:val="008E5B4D"/>
    <w:rsid w:val="00900243"/>
    <w:rsid w:val="009065ED"/>
    <w:rsid w:val="00922093"/>
    <w:rsid w:val="009231AE"/>
    <w:rsid w:val="009279A0"/>
    <w:rsid w:val="00945923"/>
    <w:rsid w:val="00945DBF"/>
    <w:rsid w:val="00960F02"/>
    <w:rsid w:val="00965902"/>
    <w:rsid w:val="00981178"/>
    <w:rsid w:val="00991F59"/>
    <w:rsid w:val="009957B0"/>
    <w:rsid w:val="009A2CBC"/>
    <w:rsid w:val="009B09D5"/>
    <w:rsid w:val="009C5999"/>
    <w:rsid w:val="009C6CCB"/>
    <w:rsid w:val="009D27E7"/>
    <w:rsid w:val="009F0132"/>
    <w:rsid w:val="00A10E58"/>
    <w:rsid w:val="00A1395F"/>
    <w:rsid w:val="00A1481D"/>
    <w:rsid w:val="00A21C3D"/>
    <w:rsid w:val="00A24624"/>
    <w:rsid w:val="00A318D3"/>
    <w:rsid w:val="00A370A2"/>
    <w:rsid w:val="00A52290"/>
    <w:rsid w:val="00A57EB9"/>
    <w:rsid w:val="00A73D85"/>
    <w:rsid w:val="00A80C3E"/>
    <w:rsid w:val="00A8163E"/>
    <w:rsid w:val="00AA7293"/>
    <w:rsid w:val="00AB48F9"/>
    <w:rsid w:val="00AB6BC0"/>
    <w:rsid w:val="00AB7E15"/>
    <w:rsid w:val="00AC2DEE"/>
    <w:rsid w:val="00AC4DEE"/>
    <w:rsid w:val="00AD1079"/>
    <w:rsid w:val="00AD5FE4"/>
    <w:rsid w:val="00AD671C"/>
    <w:rsid w:val="00AE468D"/>
    <w:rsid w:val="00AE51C0"/>
    <w:rsid w:val="00B0290E"/>
    <w:rsid w:val="00B2336C"/>
    <w:rsid w:val="00B37120"/>
    <w:rsid w:val="00B76CD9"/>
    <w:rsid w:val="00B82BDC"/>
    <w:rsid w:val="00B90853"/>
    <w:rsid w:val="00B97B2C"/>
    <w:rsid w:val="00BA0D5B"/>
    <w:rsid w:val="00BA6EAE"/>
    <w:rsid w:val="00BB1607"/>
    <w:rsid w:val="00BB663C"/>
    <w:rsid w:val="00BC16EF"/>
    <w:rsid w:val="00BC3B0E"/>
    <w:rsid w:val="00BD1DD0"/>
    <w:rsid w:val="00BD357B"/>
    <w:rsid w:val="00BD4074"/>
    <w:rsid w:val="00BE7768"/>
    <w:rsid w:val="00C01EA0"/>
    <w:rsid w:val="00C357AD"/>
    <w:rsid w:val="00C60E15"/>
    <w:rsid w:val="00C60FCD"/>
    <w:rsid w:val="00C96A9F"/>
    <w:rsid w:val="00C9713B"/>
    <w:rsid w:val="00CC39BA"/>
    <w:rsid w:val="00CD2105"/>
    <w:rsid w:val="00CD6711"/>
    <w:rsid w:val="00CE2B21"/>
    <w:rsid w:val="00CF0D81"/>
    <w:rsid w:val="00CF1D9A"/>
    <w:rsid w:val="00CF6E75"/>
    <w:rsid w:val="00D13660"/>
    <w:rsid w:val="00D2378F"/>
    <w:rsid w:val="00D307C0"/>
    <w:rsid w:val="00D32422"/>
    <w:rsid w:val="00D47859"/>
    <w:rsid w:val="00D50031"/>
    <w:rsid w:val="00D53E14"/>
    <w:rsid w:val="00D560DF"/>
    <w:rsid w:val="00DA023F"/>
    <w:rsid w:val="00DA0C77"/>
    <w:rsid w:val="00DB5352"/>
    <w:rsid w:val="00DC6454"/>
    <w:rsid w:val="00DC77C4"/>
    <w:rsid w:val="00DD5988"/>
    <w:rsid w:val="00E14C1A"/>
    <w:rsid w:val="00E24046"/>
    <w:rsid w:val="00E658D2"/>
    <w:rsid w:val="00E804C0"/>
    <w:rsid w:val="00E93FDD"/>
    <w:rsid w:val="00EA6AFF"/>
    <w:rsid w:val="00EC381B"/>
    <w:rsid w:val="00F00930"/>
    <w:rsid w:val="00F019F8"/>
    <w:rsid w:val="00F122A5"/>
    <w:rsid w:val="00F2503A"/>
    <w:rsid w:val="00F26262"/>
    <w:rsid w:val="00F46C37"/>
    <w:rsid w:val="00F73D9A"/>
    <w:rsid w:val="00F75424"/>
    <w:rsid w:val="00F83646"/>
    <w:rsid w:val="00FA0B46"/>
    <w:rsid w:val="00FA0DC9"/>
    <w:rsid w:val="00FA2428"/>
    <w:rsid w:val="00FB607C"/>
    <w:rsid w:val="00FE6A69"/>
    <w:rsid w:val="00FF1C62"/>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278F25B21603D45A67ABDAB90BC1A2D" ma:contentTypeVersion="0" ma:contentTypeDescription="Create a new document." ma:contentTypeScope="" ma:versionID="f208698ddb6648ac1b65b360bb49563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E5ED7101-EA37-4A01-A98F-8642653ED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14564</Words>
  <Characters>8302</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9</cp:revision>
  <dcterms:created xsi:type="dcterms:W3CDTF">2024-11-21T09:48:00Z</dcterms:created>
  <dcterms:modified xsi:type="dcterms:W3CDTF">2025-02-13T07:18:00Z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0x0101005278F25B21603D45A67ABDAB90BC1A2D</vt:lpwstr>
  </property>
</Properties>
</file>